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CF" w:rsidRDefault="00943EFA" w:rsidP="00943EFA">
      <w:pPr>
        <w:jc w:val="center"/>
        <w:rPr>
          <w:b/>
          <w:i/>
          <w:sz w:val="32"/>
          <w:szCs w:val="32"/>
          <w:u w:val="single"/>
        </w:rPr>
      </w:pPr>
      <w:r w:rsidRPr="001C3705">
        <w:rPr>
          <w:b/>
          <w:i/>
          <w:sz w:val="32"/>
          <w:szCs w:val="32"/>
          <w:u w:val="single"/>
        </w:rPr>
        <w:t>Requesting Applications for ALA Tar Heel Girls State</w:t>
      </w:r>
    </w:p>
    <w:p w:rsidR="001C3705" w:rsidRPr="001C3705" w:rsidRDefault="001C3705" w:rsidP="00943EFA">
      <w:pPr>
        <w:jc w:val="center"/>
        <w:rPr>
          <w:b/>
          <w:i/>
          <w:sz w:val="32"/>
          <w:szCs w:val="32"/>
          <w:u w:val="single"/>
        </w:rPr>
      </w:pPr>
      <w:bookmarkStart w:id="0" w:name="_GoBack"/>
      <w:bookmarkEnd w:id="0"/>
    </w:p>
    <w:p w:rsidR="00943EFA" w:rsidRDefault="00943EFA" w:rsidP="00943EFA">
      <w:pPr>
        <w:pStyle w:val="ListParagraph"/>
        <w:numPr>
          <w:ilvl w:val="0"/>
          <w:numId w:val="1"/>
        </w:numPr>
        <w:rPr>
          <w:sz w:val="32"/>
          <w:szCs w:val="32"/>
        </w:rPr>
      </w:pPr>
      <w:r>
        <w:rPr>
          <w:sz w:val="32"/>
          <w:szCs w:val="32"/>
        </w:rPr>
        <w:t xml:space="preserve">Send your units request to </w:t>
      </w:r>
      <w:hyperlink r:id="rId6" w:history="1">
        <w:r w:rsidRPr="003D365C">
          <w:rPr>
            <w:rStyle w:val="Hyperlink"/>
            <w:sz w:val="32"/>
            <w:szCs w:val="32"/>
          </w:rPr>
          <w:t>BCreech469@aol.com</w:t>
        </w:r>
      </w:hyperlink>
      <w:r>
        <w:rPr>
          <w:sz w:val="32"/>
          <w:szCs w:val="32"/>
        </w:rPr>
        <w:t xml:space="preserve"> or </w:t>
      </w:r>
    </w:p>
    <w:p w:rsidR="00943EFA" w:rsidRDefault="00943EFA" w:rsidP="00943EFA">
      <w:pPr>
        <w:pStyle w:val="ListParagraph"/>
        <w:rPr>
          <w:sz w:val="32"/>
          <w:szCs w:val="32"/>
        </w:rPr>
      </w:pPr>
      <w:r>
        <w:rPr>
          <w:sz w:val="32"/>
          <w:szCs w:val="32"/>
        </w:rPr>
        <w:t xml:space="preserve">Barbie </w:t>
      </w:r>
      <w:proofErr w:type="gramStart"/>
      <w:r>
        <w:rPr>
          <w:sz w:val="32"/>
          <w:szCs w:val="32"/>
        </w:rPr>
        <w:t>Creech  329</w:t>
      </w:r>
      <w:proofErr w:type="gramEnd"/>
      <w:r>
        <w:rPr>
          <w:sz w:val="32"/>
          <w:szCs w:val="32"/>
        </w:rPr>
        <w:t xml:space="preserve"> </w:t>
      </w:r>
      <w:proofErr w:type="spellStart"/>
      <w:r>
        <w:rPr>
          <w:sz w:val="32"/>
          <w:szCs w:val="32"/>
        </w:rPr>
        <w:t>Bayleigh</w:t>
      </w:r>
      <w:proofErr w:type="spellEnd"/>
      <w:r>
        <w:rPr>
          <w:sz w:val="32"/>
          <w:szCs w:val="32"/>
        </w:rPr>
        <w:t xml:space="preserve"> Ct.  Garner, NC 27529</w:t>
      </w:r>
    </w:p>
    <w:p w:rsidR="00943EFA" w:rsidRDefault="00943EFA" w:rsidP="00943EFA">
      <w:pPr>
        <w:pStyle w:val="ListParagraph"/>
        <w:numPr>
          <w:ilvl w:val="0"/>
          <w:numId w:val="1"/>
        </w:numPr>
        <w:rPr>
          <w:sz w:val="32"/>
          <w:szCs w:val="32"/>
        </w:rPr>
      </w:pPr>
      <w:r>
        <w:rPr>
          <w:sz w:val="32"/>
          <w:szCs w:val="32"/>
        </w:rPr>
        <w:t>Please include:  Unit #, Person to send the applications to, mailing address, # of applications requesting.</w:t>
      </w:r>
    </w:p>
    <w:p w:rsidR="00943EFA" w:rsidRDefault="00943EFA" w:rsidP="00943EFA">
      <w:pPr>
        <w:pStyle w:val="ListParagraph"/>
        <w:numPr>
          <w:ilvl w:val="0"/>
          <w:numId w:val="1"/>
        </w:numPr>
        <w:rPr>
          <w:sz w:val="32"/>
          <w:szCs w:val="32"/>
        </w:rPr>
      </w:pPr>
      <w:r>
        <w:rPr>
          <w:sz w:val="32"/>
          <w:szCs w:val="32"/>
        </w:rPr>
        <w:t xml:space="preserve">Please send any questions to my email address. I work and normally don’t get home until after 6:30. I usually can’t respond to phone calls until the weekend. </w:t>
      </w:r>
    </w:p>
    <w:p w:rsidR="006C6DB6" w:rsidRDefault="006C6DB6" w:rsidP="00943EFA">
      <w:pPr>
        <w:pStyle w:val="ListParagraph"/>
        <w:numPr>
          <w:ilvl w:val="0"/>
          <w:numId w:val="1"/>
        </w:numPr>
        <w:rPr>
          <w:sz w:val="32"/>
          <w:szCs w:val="32"/>
        </w:rPr>
      </w:pPr>
      <w:r>
        <w:rPr>
          <w:sz w:val="32"/>
          <w:szCs w:val="32"/>
        </w:rPr>
        <w:t>Once applications are received by the unit, please read over the instructions and start the process (if you haven’t already) of getting them into the hands of your citizen choices. Applications need to be returned to me at the above address with full payment for those applications that are filled out. Tuition if $400 per application.</w:t>
      </w:r>
    </w:p>
    <w:p w:rsidR="006C6DB6" w:rsidRDefault="006C6DB6" w:rsidP="00943EFA">
      <w:pPr>
        <w:pStyle w:val="ListParagraph"/>
        <w:numPr>
          <w:ilvl w:val="0"/>
          <w:numId w:val="1"/>
        </w:numPr>
        <w:rPr>
          <w:sz w:val="32"/>
          <w:szCs w:val="32"/>
        </w:rPr>
      </w:pPr>
      <w:r>
        <w:rPr>
          <w:sz w:val="32"/>
          <w:szCs w:val="32"/>
        </w:rPr>
        <w:t>Any unused applications need to be returned to me, so they can be used by other units.</w:t>
      </w:r>
    </w:p>
    <w:p w:rsidR="006C6DB6" w:rsidRPr="00943EFA" w:rsidRDefault="006C6DB6" w:rsidP="00943EFA">
      <w:pPr>
        <w:pStyle w:val="ListParagraph"/>
        <w:numPr>
          <w:ilvl w:val="0"/>
          <w:numId w:val="1"/>
        </w:numPr>
        <w:rPr>
          <w:sz w:val="32"/>
          <w:szCs w:val="32"/>
        </w:rPr>
      </w:pPr>
      <w:r>
        <w:rPr>
          <w:b/>
          <w:sz w:val="32"/>
          <w:szCs w:val="32"/>
        </w:rPr>
        <w:t xml:space="preserve">PLEASE DO NOT GIVE APPLICATIONS TO COUNSLEORS! </w:t>
      </w:r>
      <w:r>
        <w:rPr>
          <w:sz w:val="32"/>
          <w:szCs w:val="32"/>
        </w:rPr>
        <w:t xml:space="preserve"> If they don’t use them, they throw them away. The applications are too expensive to waste.</w:t>
      </w:r>
    </w:p>
    <w:sectPr w:rsidR="006C6DB6" w:rsidRPr="0094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D577A"/>
    <w:multiLevelType w:val="hybridMultilevel"/>
    <w:tmpl w:val="59F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FA"/>
    <w:rsid w:val="00106CE8"/>
    <w:rsid w:val="001C3705"/>
    <w:rsid w:val="002F7462"/>
    <w:rsid w:val="006C6DB6"/>
    <w:rsid w:val="00943EFA"/>
    <w:rsid w:val="00A73DC4"/>
    <w:rsid w:val="00B420A3"/>
    <w:rsid w:val="00BD37EA"/>
    <w:rsid w:val="00D5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EFA"/>
    <w:pPr>
      <w:ind w:left="720"/>
      <w:contextualSpacing/>
    </w:pPr>
  </w:style>
  <w:style w:type="character" w:styleId="Hyperlink">
    <w:name w:val="Hyperlink"/>
    <w:basedOn w:val="DefaultParagraphFont"/>
    <w:uiPriority w:val="99"/>
    <w:unhideWhenUsed/>
    <w:rsid w:val="00943EFA"/>
    <w:rPr>
      <w:color w:val="0563C1" w:themeColor="hyperlink"/>
      <w:u w:val="single"/>
    </w:rPr>
  </w:style>
  <w:style w:type="character" w:customStyle="1" w:styleId="UnresolvedMention">
    <w:name w:val="Unresolved Mention"/>
    <w:basedOn w:val="DefaultParagraphFont"/>
    <w:uiPriority w:val="99"/>
    <w:semiHidden/>
    <w:unhideWhenUsed/>
    <w:rsid w:val="00943EF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EFA"/>
    <w:pPr>
      <w:ind w:left="720"/>
      <w:contextualSpacing/>
    </w:pPr>
  </w:style>
  <w:style w:type="character" w:styleId="Hyperlink">
    <w:name w:val="Hyperlink"/>
    <w:basedOn w:val="DefaultParagraphFont"/>
    <w:uiPriority w:val="99"/>
    <w:unhideWhenUsed/>
    <w:rsid w:val="00943EFA"/>
    <w:rPr>
      <w:color w:val="0563C1" w:themeColor="hyperlink"/>
      <w:u w:val="single"/>
    </w:rPr>
  </w:style>
  <w:style w:type="character" w:customStyle="1" w:styleId="UnresolvedMention">
    <w:name w:val="Unresolved Mention"/>
    <w:basedOn w:val="DefaultParagraphFont"/>
    <w:uiPriority w:val="99"/>
    <w:semiHidden/>
    <w:unhideWhenUsed/>
    <w:rsid w:val="00943E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reech469@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 Creech</dc:creator>
  <cp:lastModifiedBy>Richard Neville</cp:lastModifiedBy>
  <cp:revision>2</cp:revision>
  <dcterms:created xsi:type="dcterms:W3CDTF">2018-01-16T02:55:00Z</dcterms:created>
  <dcterms:modified xsi:type="dcterms:W3CDTF">2018-01-16T02:55:00Z</dcterms:modified>
</cp:coreProperties>
</file>